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DA98" w14:textId="453A2971" w:rsidR="004B17E3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</w:t>
      </w:r>
      <w:r w:rsidR="00451B62">
        <w:rPr>
          <w:rFonts w:ascii="Arial" w:hAnsi="Arial" w:cs="Arial"/>
          <w:b/>
          <w:bCs/>
        </w:rPr>
        <w:t>2</w:t>
      </w:r>
      <w:r w:rsidRPr="00435F1E">
        <w:rPr>
          <w:rFonts w:ascii="Arial" w:hAnsi="Arial" w:cs="Arial"/>
          <w:b/>
          <w:bCs/>
        </w:rPr>
        <w:t xml:space="preserve"> #</w:t>
      </w:r>
      <w:r>
        <w:rPr>
          <w:rFonts w:ascii="Arial" w:hAnsi="Arial" w:cs="Arial"/>
          <w:b/>
          <w:bCs/>
        </w:rPr>
        <w:t>1</w:t>
      </w:r>
      <w:r w:rsidR="00451B62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</w:t>
      </w:r>
      <w:r w:rsidR="00451B62">
        <w:rPr>
          <w:rFonts w:ascii="Arial" w:hAnsi="Arial" w:cs="Arial"/>
          <w:b/>
          <w:bCs/>
        </w:rPr>
        <w:t>2</w:t>
      </w:r>
      <w:r w:rsidRPr="00871F8C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200</w:t>
      </w:r>
      <w:r w:rsidR="00EE22B4">
        <w:rPr>
          <w:rFonts w:ascii="Arial" w:hAnsi="Arial" w:cs="Arial"/>
          <w:b/>
          <w:bCs/>
        </w:rPr>
        <w:t>710</w:t>
      </w:r>
      <w:r w:rsidR="00305C3E">
        <w:rPr>
          <w:rFonts w:ascii="Arial" w:hAnsi="Arial" w:cs="Arial"/>
          <w:b/>
          <w:bCs/>
        </w:rPr>
        <w:t>6</w:t>
      </w:r>
    </w:p>
    <w:p w14:paraId="78D1E51D" w14:textId="77777777" w:rsidR="004B17E3" w:rsidRPr="00210D4C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August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17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28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797DB396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060FD3">
        <w:t>6</w:t>
      </w:r>
      <w:r w:rsidR="006A276B">
        <w:t>.</w:t>
      </w:r>
      <w:r w:rsidR="00305C3E">
        <w:t>5.3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504A0A0B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060FD3">
        <w:t>Clarifications on Intra-UE Prioritization – Capability and Clarification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171DCE73" w14:textId="62C40FC2" w:rsidR="00060FD3" w:rsidRDefault="00060FD3" w:rsidP="00B42AE4">
      <w:pPr>
        <w:jc w:val="both"/>
      </w:pPr>
      <w:r>
        <w:t xml:space="preserve">For the intra-UE prioritization feature, </w:t>
      </w:r>
      <w:r w:rsidR="00AB0ACC">
        <w:t>i</w:t>
      </w:r>
      <w:r>
        <w:t xml:space="preserve">n RAN2#109bis-e </w:t>
      </w:r>
      <w:r w:rsidR="00331FF4">
        <w:t xml:space="preserve">[1] </w:t>
      </w:r>
      <w:r w:rsidR="00AB0ACC">
        <w:t xml:space="preserve">the </w:t>
      </w:r>
      <w:r>
        <w:t xml:space="preserve">following agreement was reached </w:t>
      </w:r>
    </w:p>
    <w:p w14:paraId="05158600" w14:textId="77777777" w:rsidR="00060FD3" w:rsidRDefault="00060FD3" w:rsidP="00B42AE4">
      <w:pPr>
        <w:jc w:val="both"/>
      </w:pPr>
      <w:r>
        <w:tab/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9805"/>
      </w:tblGrid>
      <w:tr w:rsidR="00060FD3" w14:paraId="2B760A43" w14:textId="77777777" w:rsidTr="00AB0ACC">
        <w:tc>
          <w:tcPr>
            <w:tcW w:w="9805" w:type="dxa"/>
          </w:tcPr>
          <w:p w14:paraId="25C25650" w14:textId="77777777" w:rsidR="00060FD3" w:rsidRPr="000837ED" w:rsidRDefault="00060FD3" w:rsidP="000307D2">
            <w:pPr>
              <w:pStyle w:val="Agreement"/>
              <w:tabs>
                <w:tab w:val="clear" w:pos="989"/>
              </w:tabs>
              <w:spacing w:before="120" w:after="120"/>
              <w:ind w:left="1714"/>
              <w:rPr>
                <w:lang w:val="en-US"/>
              </w:rPr>
            </w:pPr>
            <w:r w:rsidRPr="004A2CAD">
              <w:rPr>
                <w:lang w:val="en-US"/>
              </w:rPr>
              <w:t xml:space="preserve">R2 assumes that PHY-based prioritization and LCH-based prioritization are configured </w:t>
            </w:r>
            <w:proofErr w:type="gramStart"/>
            <w:r w:rsidRPr="004A2CAD">
              <w:rPr>
                <w:lang w:val="en-US"/>
              </w:rPr>
              <w:t>independently</w:t>
            </w:r>
            <w:proofErr w:type="gramEnd"/>
            <w:r w:rsidRPr="004A2CAD">
              <w:rPr>
                <w:lang w:val="en-US"/>
              </w:rPr>
              <w:t xml:space="preserve"> and one can be configured without the other (assumption may be modified when LS reply from R1 is received)</w:t>
            </w:r>
          </w:p>
        </w:tc>
      </w:tr>
    </w:tbl>
    <w:p w14:paraId="7656BD8F" w14:textId="1E5A2841" w:rsidR="001E7281" w:rsidRDefault="00060FD3" w:rsidP="00B42AE4">
      <w:pPr>
        <w:jc w:val="both"/>
      </w:pPr>
      <w:r>
        <w:t xml:space="preserve"> </w:t>
      </w:r>
    </w:p>
    <w:p w14:paraId="63A07991" w14:textId="55D9C318" w:rsidR="00AB0ACC" w:rsidRDefault="00AB0ACC" w:rsidP="00B42AE4">
      <w:pPr>
        <w:jc w:val="both"/>
      </w:pPr>
      <w:r>
        <w:t>In RAN2#110e</w:t>
      </w:r>
      <w:r w:rsidR="00331FF4">
        <w:t xml:space="preserve"> [2]</w:t>
      </w:r>
      <w:r>
        <w:t xml:space="preserve">, no consensus was reached on  </w:t>
      </w:r>
    </w:p>
    <w:p w14:paraId="1FD3F515" w14:textId="4742481C" w:rsidR="00AB0ACC" w:rsidRPr="00AB0ACC" w:rsidRDefault="00AB0ACC" w:rsidP="00AB0ACC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Proposal 1: </w:t>
      </w:r>
      <w:r w:rsidRPr="00AB0ACC">
        <w:t xml:space="preserve">Decide on the dependency between PHY -based prioritization and LCH-based prioritization capabilities after confirming whether they can be configured separately and after receiving further RAN1 input on IIOT capabilities. </w:t>
      </w:r>
    </w:p>
    <w:p w14:paraId="6CE4CB0D" w14:textId="77777777" w:rsidR="00AB0ACC" w:rsidRDefault="00AB0ACC" w:rsidP="00B42AE4">
      <w:pPr>
        <w:jc w:val="both"/>
      </w:pPr>
    </w:p>
    <w:p w14:paraId="05E5CF06" w14:textId="1D22FAB6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08550A">
        <w:rPr>
          <w:szCs w:val="20"/>
        </w:rPr>
        <w:t xml:space="preserve">request clarifications in terms of capability and configuration of both these features and request RAN2 to revisit this discussion for closure. </w:t>
      </w:r>
      <w:r w:rsidR="004F5A72">
        <w:rPr>
          <w:szCs w:val="20"/>
        </w:rPr>
        <w:t xml:space="preserve"> </w:t>
      </w:r>
    </w:p>
    <w:p w14:paraId="0992D43A" w14:textId="2FAA70CF" w:rsidR="00614C18" w:rsidRPr="00614C18" w:rsidRDefault="00EA5A5B" w:rsidP="00614C18">
      <w:pPr>
        <w:pStyle w:val="Heading1"/>
      </w:pPr>
      <w:r>
        <w:t>Discussion</w:t>
      </w:r>
    </w:p>
    <w:p w14:paraId="49D4C7B9" w14:textId="16D80012" w:rsidR="0008550A" w:rsidRDefault="0008550A" w:rsidP="0008550A">
      <w:pPr>
        <w:tabs>
          <w:tab w:val="left" w:pos="1350"/>
        </w:tabs>
      </w:pPr>
      <w:r>
        <w:t xml:space="preserve">LCH based prioritization in 38.306 </w:t>
      </w:r>
      <w:r w:rsidR="00FB61CA">
        <w:t>[3]</w:t>
      </w:r>
      <w:r>
        <w:t xml:space="preserve"> has the following capability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394"/>
      </w:tblGrid>
      <w:tr w:rsidR="0008550A" w14:paraId="2F7FC7F3" w14:textId="77777777" w:rsidTr="0008550A">
        <w:tc>
          <w:tcPr>
            <w:tcW w:w="3235" w:type="dxa"/>
          </w:tcPr>
          <w:p w14:paraId="3199BACF" w14:textId="70F7E5F4" w:rsidR="0008550A" w:rsidRDefault="0008550A" w:rsidP="0008550A">
            <w:pPr>
              <w:tabs>
                <w:tab w:val="left" w:pos="1350"/>
              </w:tabs>
            </w:pPr>
            <w:r>
              <w:t>MAC Parameter</w:t>
            </w:r>
          </w:p>
        </w:tc>
        <w:tc>
          <w:tcPr>
            <w:tcW w:w="6394" w:type="dxa"/>
          </w:tcPr>
          <w:p w14:paraId="71A058E9" w14:textId="6689E8B1" w:rsidR="0008550A" w:rsidRDefault="0008550A" w:rsidP="0008550A">
            <w:pPr>
              <w:tabs>
                <w:tab w:val="left" w:pos="1350"/>
              </w:tabs>
            </w:pPr>
            <w:r>
              <w:t>Description</w:t>
            </w:r>
          </w:p>
        </w:tc>
      </w:tr>
      <w:tr w:rsidR="0008550A" w14:paraId="31BCB90C" w14:textId="77777777" w:rsidTr="0008550A">
        <w:tc>
          <w:tcPr>
            <w:tcW w:w="3235" w:type="dxa"/>
          </w:tcPr>
          <w:p w14:paraId="54267EEE" w14:textId="3F7B7C00" w:rsidR="0008550A" w:rsidRPr="0008550A" w:rsidRDefault="0008550A" w:rsidP="0008550A">
            <w:pPr>
              <w:tabs>
                <w:tab w:val="left" w:pos="1350"/>
              </w:tabs>
              <w:rPr>
                <w:i/>
                <w:iCs/>
              </w:rPr>
            </w:pPr>
            <w:r w:rsidRPr="0008550A">
              <w:rPr>
                <w:i/>
                <w:iCs/>
              </w:rPr>
              <w:t>autonomousTransmission-r16</w:t>
            </w:r>
          </w:p>
        </w:tc>
        <w:tc>
          <w:tcPr>
            <w:tcW w:w="6394" w:type="dxa"/>
          </w:tcPr>
          <w:p w14:paraId="21A19B71" w14:textId="77777777" w:rsidR="0008550A" w:rsidRPr="000E09AA" w:rsidRDefault="0008550A" w:rsidP="0008550A">
            <w:pPr>
              <w:pStyle w:val="TAL"/>
              <w:rPr>
                <w:b/>
                <w:i/>
                <w:lang w:eastAsia="ja-JP"/>
              </w:rPr>
            </w:pPr>
            <w:r w:rsidRPr="000E09AA">
              <w:rPr>
                <w:b/>
                <w:i/>
                <w:lang w:eastAsia="ja-JP"/>
              </w:rPr>
              <w:t>autonomousTransmission-r16</w:t>
            </w:r>
          </w:p>
          <w:p w14:paraId="63E05F81" w14:textId="4FD50468" w:rsidR="0008550A" w:rsidRDefault="0008550A" w:rsidP="0008550A">
            <w:pPr>
              <w:tabs>
                <w:tab w:val="left" w:pos="1350"/>
              </w:tabs>
            </w:pPr>
            <w:r w:rsidRPr="000E09AA">
              <w:rPr>
                <w:lang w:eastAsia="ja-JP"/>
              </w:rPr>
              <w:t>Indicates whether the UE supports autonomous transmission of the MAC PDU generated for a deprioritized configured uplink grant as specified in TS 38.321 [8]. A</w:t>
            </w:r>
            <w:r w:rsidRPr="000E09AA">
              <w:t xml:space="preserve"> UE supporting this feature shall also support </w:t>
            </w:r>
            <w:r w:rsidRPr="000E09AA">
              <w:rPr>
                <w:i/>
                <w:iCs/>
              </w:rPr>
              <w:t>lch-priorityBasedPrioritization-r16</w:t>
            </w:r>
            <w:r w:rsidRPr="000E09AA">
              <w:t>.</w:t>
            </w:r>
          </w:p>
        </w:tc>
      </w:tr>
      <w:tr w:rsidR="0008550A" w14:paraId="644407FC" w14:textId="77777777" w:rsidTr="0008550A">
        <w:tc>
          <w:tcPr>
            <w:tcW w:w="3235" w:type="dxa"/>
          </w:tcPr>
          <w:p w14:paraId="3013CB64" w14:textId="4D74D84B" w:rsidR="0008550A" w:rsidRPr="0008550A" w:rsidRDefault="0008550A" w:rsidP="0008550A">
            <w:pPr>
              <w:tabs>
                <w:tab w:val="left" w:pos="1350"/>
              </w:tabs>
              <w:rPr>
                <w:i/>
                <w:iCs/>
              </w:rPr>
            </w:pPr>
            <w:r w:rsidRPr="0008550A">
              <w:rPr>
                <w:i/>
                <w:iCs/>
              </w:rPr>
              <w:t>lch-PriorityBasedPrioritization-r16</w:t>
            </w:r>
          </w:p>
        </w:tc>
        <w:tc>
          <w:tcPr>
            <w:tcW w:w="6394" w:type="dxa"/>
          </w:tcPr>
          <w:p w14:paraId="026E807E" w14:textId="4F6E0033" w:rsidR="0008550A" w:rsidRDefault="0008550A" w:rsidP="0008550A">
            <w:pPr>
              <w:tabs>
                <w:tab w:val="left" w:pos="1350"/>
              </w:tabs>
            </w:pPr>
            <w:r w:rsidRPr="000E09AA">
              <w:rPr>
                <w:lang w:eastAsia="ja-JP"/>
              </w:rPr>
              <w:t>Indicates whether the UE supports prioritization between overlapping grants and between scheduling request and overlapping grants based on LCH priority as specified in TS 38.321 [8].</w:t>
            </w:r>
          </w:p>
        </w:tc>
      </w:tr>
    </w:tbl>
    <w:p w14:paraId="7B9A9BA7" w14:textId="77777777" w:rsidR="0008550A" w:rsidRDefault="0008550A" w:rsidP="0008550A">
      <w:pPr>
        <w:tabs>
          <w:tab w:val="left" w:pos="1350"/>
        </w:tabs>
      </w:pPr>
    </w:p>
    <w:p w14:paraId="254510B0" w14:textId="1705F957" w:rsidR="00632107" w:rsidRDefault="0008550A" w:rsidP="0008550A">
      <w:pPr>
        <w:tabs>
          <w:tab w:val="left" w:pos="1350"/>
        </w:tabs>
      </w:pPr>
      <w:r>
        <w:t xml:space="preserve">No reference exists to </w:t>
      </w:r>
      <w:r w:rsidRPr="0008550A">
        <w:rPr>
          <w:i/>
          <w:iCs/>
        </w:rPr>
        <w:t>phy-LayerPrioritization-r16</w:t>
      </w:r>
      <w:r w:rsidR="002E42F6">
        <w:rPr>
          <w:i/>
          <w:iCs/>
        </w:rPr>
        <w:t xml:space="preserve"> </w:t>
      </w:r>
      <w:r w:rsidR="00FB61CA">
        <w:t>[</w:t>
      </w:r>
      <w:proofErr w:type="gramStart"/>
      <w:r w:rsidR="00FB61CA">
        <w:t>3]</w:t>
      </w:r>
      <w:r w:rsidR="005303D1">
        <w:t>either</w:t>
      </w:r>
      <w:proofErr w:type="gramEnd"/>
      <w:r w:rsidR="005303D1">
        <w:t xml:space="preserve"> exclusively or in relation to </w:t>
      </w:r>
      <w:r w:rsidR="005303D1" w:rsidRPr="005303D1">
        <w:rPr>
          <w:i/>
          <w:iCs/>
        </w:rPr>
        <w:t>lch-PriorityBasedPrioritization-r16</w:t>
      </w:r>
      <w:r>
        <w:t>.</w:t>
      </w:r>
    </w:p>
    <w:p w14:paraId="319EA79E" w14:textId="2E912D4B" w:rsidR="0008550A" w:rsidRDefault="0008550A" w:rsidP="0008550A">
      <w:pPr>
        <w:tabs>
          <w:tab w:val="left" w:pos="1350"/>
        </w:tabs>
      </w:pPr>
    </w:p>
    <w:p w14:paraId="216B3A97" w14:textId="1F486785" w:rsidR="0008550A" w:rsidRPr="0008550A" w:rsidRDefault="0008550A" w:rsidP="0008550A">
      <w:pPr>
        <w:tabs>
          <w:tab w:val="left" w:pos="1350"/>
        </w:tabs>
        <w:rPr>
          <w:i/>
          <w:iCs/>
        </w:rPr>
      </w:pPr>
      <w:r w:rsidRPr="0008550A">
        <w:rPr>
          <w:b/>
          <w:bCs/>
          <w:i/>
          <w:iCs/>
          <w:u w:val="single"/>
        </w:rPr>
        <w:t>Observation1:</w:t>
      </w:r>
      <w:r w:rsidRPr="0008550A">
        <w:rPr>
          <w:i/>
          <w:iCs/>
        </w:rPr>
        <w:t xml:space="preserve"> phy-LayerPrioritization-r16 does not exist in the current UE capability list. </w:t>
      </w:r>
    </w:p>
    <w:p w14:paraId="63A8AE32" w14:textId="77777777" w:rsidR="0008550A" w:rsidRDefault="0008550A" w:rsidP="0008550A">
      <w:pPr>
        <w:tabs>
          <w:tab w:val="left" w:pos="1350"/>
        </w:tabs>
      </w:pPr>
    </w:p>
    <w:p w14:paraId="07048EB2" w14:textId="0D7D38C0" w:rsidR="005303D1" w:rsidRDefault="0008550A" w:rsidP="0008550A">
      <w:pPr>
        <w:tabs>
          <w:tab w:val="left" w:pos="1350"/>
        </w:tabs>
        <w:rPr>
          <w:i/>
          <w:iCs/>
        </w:rPr>
      </w:pPr>
      <w:r w:rsidRPr="0008550A">
        <w:rPr>
          <w:b/>
          <w:bCs/>
          <w:i/>
          <w:iCs/>
          <w:u w:val="single"/>
        </w:rPr>
        <w:t>Proposal 1:</w:t>
      </w:r>
      <w:r w:rsidRPr="0008550A">
        <w:rPr>
          <w:i/>
          <w:iCs/>
        </w:rPr>
        <w:t xml:space="preserve"> RAN2 to </w:t>
      </w:r>
      <w:r w:rsidR="005303D1">
        <w:rPr>
          <w:i/>
          <w:iCs/>
        </w:rPr>
        <w:t xml:space="preserve">clarify on the capability requirements for </w:t>
      </w:r>
      <w:r w:rsidRPr="0008550A">
        <w:rPr>
          <w:i/>
          <w:iCs/>
        </w:rPr>
        <w:t>phy-LayerPrioritization</w:t>
      </w:r>
      <w:r>
        <w:rPr>
          <w:i/>
          <w:iCs/>
        </w:rPr>
        <w:t>-r16</w:t>
      </w:r>
      <w:r w:rsidR="00D635FA">
        <w:rPr>
          <w:i/>
          <w:iCs/>
        </w:rPr>
        <w:t xml:space="preserve"> and its dependency on lch-PriorityBasedPrioritization-r16</w:t>
      </w:r>
      <w:r w:rsidR="005303D1">
        <w:rPr>
          <w:i/>
          <w:iCs/>
        </w:rPr>
        <w:t>.</w:t>
      </w:r>
    </w:p>
    <w:p w14:paraId="36DC1CE1" w14:textId="354CAD8B" w:rsidR="005303D1" w:rsidRDefault="005303D1" w:rsidP="0008550A">
      <w:pPr>
        <w:tabs>
          <w:tab w:val="left" w:pos="1350"/>
        </w:tabs>
        <w:rPr>
          <w:i/>
          <w:iCs/>
        </w:rPr>
      </w:pPr>
    </w:p>
    <w:p w14:paraId="59AA841D" w14:textId="104B8FAA" w:rsidR="005303D1" w:rsidRDefault="005303D1" w:rsidP="0008550A">
      <w:pPr>
        <w:tabs>
          <w:tab w:val="left" w:pos="1350"/>
        </w:tabs>
      </w:pPr>
      <w:r>
        <w:lastRenderedPageBreak/>
        <w:t xml:space="preserve">Current RAN1 Feature on UL intra-UE multiplexing/prioritization </w:t>
      </w:r>
      <w:r w:rsidR="004E66F9">
        <w:t>[4]</w:t>
      </w:r>
      <w:r w:rsidR="00022949">
        <w:t xml:space="preserve"> </w:t>
      </w:r>
      <w:r>
        <w:t xml:space="preserve">of overlapping channel/signals with two priority levels in physical layer.   </w:t>
      </w:r>
    </w:p>
    <w:p w14:paraId="21E5B5D5" w14:textId="1B3B15BD" w:rsidR="00163AAA" w:rsidRDefault="005D1D0B" w:rsidP="00163AAA">
      <w:pPr>
        <w:pStyle w:val="Heading2"/>
        <w:jc w:val="both"/>
      </w:pPr>
      <w:r>
        <w:t>Configuration</w:t>
      </w:r>
    </w:p>
    <w:p w14:paraId="44BDA544" w14:textId="6C8FFED5" w:rsidR="005D1D0B" w:rsidRDefault="005D1D0B" w:rsidP="005D1D0B">
      <w:r w:rsidRPr="005D1D0B">
        <w:rPr>
          <w:b/>
          <w:bCs/>
          <w:i/>
          <w:iCs/>
          <w:u w:val="single"/>
        </w:rPr>
        <w:t>Observation 2:</w:t>
      </w:r>
      <w:r w:rsidRPr="005D1D0B">
        <w:rPr>
          <w:i/>
          <w:iCs/>
        </w:rPr>
        <w:t xml:space="preserve"> No explicit configuration indications are available to enable PHY based prioritization. </w:t>
      </w:r>
    </w:p>
    <w:p w14:paraId="6B301674" w14:textId="2EDA61B1" w:rsidR="005D1D0B" w:rsidRDefault="005D1D0B" w:rsidP="005D1D0B"/>
    <w:p w14:paraId="0AE29F64" w14:textId="0D8ADB71" w:rsidR="005D1D0B" w:rsidRDefault="005D1D0B" w:rsidP="005D1D0B">
      <w:pPr>
        <w:rPr>
          <w:i/>
          <w:iCs/>
        </w:rPr>
      </w:pPr>
      <w:r w:rsidRPr="005D1D0B">
        <w:rPr>
          <w:b/>
          <w:bCs/>
          <w:i/>
          <w:iCs/>
          <w:u w:val="single"/>
        </w:rPr>
        <w:t>Proposal 2:</w:t>
      </w:r>
      <w:r w:rsidRPr="005D1D0B">
        <w:rPr>
          <w:i/>
          <w:iCs/>
        </w:rPr>
        <w:t xml:space="preserve"> RAN2 to confirm implicit or explicit RRC Configuration </w:t>
      </w:r>
      <w:r w:rsidR="00D705F2">
        <w:rPr>
          <w:i/>
          <w:iCs/>
        </w:rPr>
        <w:t xml:space="preserve">based enablement and </w:t>
      </w:r>
      <w:r w:rsidRPr="005D1D0B">
        <w:rPr>
          <w:i/>
          <w:iCs/>
        </w:rPr>
        <w:t>parameter</w:t>
      </w:r>
      <w:r w:rsidR="00D705F2">
        <w:rPr>
          <w:i/>
          <w:iCs/>
        </w:rPr>
        <w:t xml:space="preserve"> indication </w:t>
      </w:r>
      <w:r w:rsidRPr="005D1D0B">
        <w:rPr>
          <w:i/>
          <w:iCs/>
        </w:rPr>
        <w:t xml:space="preserve">for PHY based prioritization.  </w:t>
      </w:r>
    </w:p>
    <w:p w14:paraId="4D624E57" w14:textId="497F45B3" w:rsidR="005D1D0B" w:rsidRDefault="005D1D0B" w:rsidP="005D1D0B">
      <w:pPr>
        <w:rPr>
          <w:i/>
          <w:iCs/>
        </w:rPr>
      </w:pPr>
    </w:p>
    <w:p w14:paraId="32A1CF53" w14:textId="3B8A8D98" w:rsidR="005D1D0B" w:rsidRDefault="00D705F2" w:rsidP="005D1D0B">
      <w:r>
        <w:t xml:space="preserve">One potential implicit indication for PHY based prioritization as suggested in R2-2004586 </w:t>
      </w:r>
      <w:r w:rsidR="00EC6412">
        <w:t>[5]</w:t>
      </w:r>
      <w:r>
        <w:t xml:space="preserve"> the parameters of which can also be explicitly indicated in </w:t>
      </w:r>
      <w:proofErr w:type="gramStart"/>
      <w:r>
        <w:t>a</w:t>
      </w:r>
      <w:proofErr w:type="gramEnd"/>
      <w:r>
        <w:t xml:space="preserve"> RRC message. </w:t>
      </w:r>
    </w:p>
    <w:p w14:paraId="40189987" w14:textId="0AC69940" w:rsidR="00D705F2" w:rsidRDefault="00D705F2" w:rsidP="005D1D0B"/>
    <w:p w14:paraId="236C4D0B" w14:textId="77777777" w:rsidR="00D705F2" w:rsidRDefault="00D705F2" w:rsidP="005D1D0B">
      <w:r>
        <w:t>This should ensure the following cases of LCH and PHY prioritization enablement/disablement are taken care of.</w:t>
      </w:r>
    </w:p>
    <w:p w14:paraId="4BD0D692" w14:textId="77777777" w:rsidR="00D705F2" w:rsidRDefault="00D705F2" w:rsidP="005D1D0B"/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2811"/>
        <w:gridCol w:w="2975"/>
      </w:tblGrid>
      <w:tr w:rsidR="00D705F2" w14:paraId="1DE61ABD" w14:textId="77777777" w:rsidTr="00D70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A5E18C5" w14:textId="538D6A9B" w:rsidR="00D705F2" w:rsidRDefault="00D705F2" w:rsidP="00D705F2">
            <w:pPr>
              <w:jc w:val="center"/>
            </w:pPr>
            <w:r>
              <w:t>#</w:t>
            </w:r>
          </w:p>
        </w:tc>
        <w:tc>
          <w:tcPr>
            <w:tcW w:w="2811" w:type="dxa"/>
          </w:tcPr>
          <w:p w14:paraId="66E9202C" w14:textId="77D1BEE0" w:rsidR="00D705F2" w:rsidRDefault="00D705F2" w:rsidP="00D705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LCH Prioritization State</w:t>
            </w:r>
          </w:p>
        </w:tc>
        <w:tc>
          <w:tcPr>
            <w:tcW w:w="2975" w:type="dxa"/>
          </w:tcPr>
          <w:p w14:paraId="18841353" w14:textId="787EC65C" w:rsidR="00D705F2" w:rsidRDefault="00D705F2" w:rsidP="00D705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PHY Prioritization State</w:t>
            </w:r>
          </w:p>
        </w:tc>
      </w:tr>
      <w:tr w:rsidR="00D705F2" w14:paraId="651EA379" w14:textId="77777777" w:rsidTr="00D705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1F9C985B" w14:textId="328CB753" w:rsidR="00D705F2" w:rsidRDefault="00D705F2" w:rsidP="00D705F2">
            <w:pPr>
              <w:jc w:val="center"/>
            </w:pPr>
            <w:r>
              <w:t>1</w:t>
            </w:r>
          </w:p>
        </w:tc>
        <w:tc>
          <w:tcPr>
            <w:tcW w:w="2811" w:type="dxa"/>
          </w:tcPr>
          <w:p w14:paraId="558DB0C7" w14:textId="2AFBA9FF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Enabled</w:t>
            </w:r>
          </w:p>
        </w:tc>
        <w:tc>
          <w:tcPr>
            <w:tcW w:w="2975" w:type="dxa"/>
          </w:tcPr>
          <w:p w14:paraId="37C39457" w14:textId="69171FD2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Enabled</w:t>
            </w:r>
          </w:p>
        </w:tc>
      </w:tr>
      <w:tr w:rsidR="00D705F2" w14:paraId="7BAD4A35" w14:textId="77777777" w:rsidTr="00D705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637238F0" w14:textId="7D41179F" w:rsidR="00D705F2" w:rsidRDefault="00D705F2" w:rsidP="00D705F2">
            <w:pPr>
              <w:jc w:val="center"/>
            </w:pPr>
            <w:r>
              <w:t>2</w:t>
            </w:r>
          </w:p>
        </w:tc>
        <w:tc>
          <w:tcPr>
            <w:tcW w:w="2811" w:type="dxa"/>
          </w:tcPr>
          <w:p w14:paraId="2FFF432E" w14:textId="1A7A387B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Enabled</w:t>
            </w:r>
          </w:p>
        </w:tc>
        <w:tc>
          <w:tcPr>
            <w:tcW w:w="2975" w:type="dxa"/>
          </w:tcPr>
          <w:p w14:paraId="6EC0F614" w14:textId="7E13AD76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Disabled</w:t>
            </w:r>
          </w:p>
        </w:tc>
      </w:tr>
      <w:tr w:rsidR="00D705F2" w14:paraId="51DFBA21" w14:textId="77777777" w:rsidTr="00D705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4204D7A7" w14:textId="45342ED0" w:rsidR="00D705F2" w:rsidRDefault="00D705F2" w:rsidP="00D705F2">
            <w:pPr>
              <w:jc w:val="center"/>
            </w:pPr>
            <w:r>
              <w:t>3</w:t>
            </w:r>
          </w:p>
        </w:tc>
        <w:tc>
          <w:tcPr>
            <w:tcW w:w="2811" w:type="dxa"/>
          </w:tcPr>
          <w:p w14:paraId="4ED1FA02" w14:textId="6B3AB8B8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Disabled</w:t>
            </w:r>
          </w:p>
        </w:tc>
        <w:tc>
          <w:tcPr>
            <w:tcW w:w="2975" w:type="dxa"/>
          </w:tcPr>
          <w:p w14:paraId="6870FE7C" w14:textId="5641F703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Enabled</w:t>
            </w:r>
          </w:p>
        </w:tc>
      </w:tr>
      <w:tr w:rsidR="00D705F2" w14:paraId="1F9934DB" w14:textId="77777777" w:rsidTr="00D705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0EF47116" w14:textId="7DF4CBBC" w:rsidR="00D705F2" w:rsidRDefault="00D705F2" w:rsidP="00D705F2">
            <w:pPr>
              <w:jc w:val="center"/>
            </w:pPr>
            <w:r>
              <w:t>4</w:t>
            </w:r>
          </w:p>
        </w:tc>
        <w:tc>
          <w:tcPr>
            <w:tcW w:w="2811" w:type="dxa"/>
          </w:tcPr>
          <w:p w14:paraId="52A31E73" w14:textId="64559AED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Disabled</w:t>
            </w:r>
          </w:p>
        </w:tc>
        <w:tc>
          <w:tcPr>
            <w:tcW w:w="2975" w:type="dxa"/>
          </w:tcPr>
          <w:p w14:paraId="56D40A3A" w14:textId="40865A40" w:rsidR="00D705F2" w:rsidRDefault="00D705F2" w:rsidP="00D705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Disabled</w:t>
            </w:r>
          </w:p>
        </w:tc>
      </w:tr>
    </w:tbl>
    <w:p w14:paraId="550204CE" w14:textId="5D8D7E79" w:rsidR="005D1D0B" w:rsidRPr="005D1D0B" w:rsidRDefault="00D705F2" w:rsidP="005D1D0B">
      <w:r>
        <w:t xml:space="preserve"> 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377772B9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1F0636">
        <w:rPr>
          <w:szCs w:val="20"/>
        </w:rPr>
        <w:t>timing advance</w:t>
      </w:r>
      <w:r w:rsidR="009C0798">
        <w:rPr>
          <w:szCs w:val="20"/>
        </w:rPr>
        <w:t xml:space="preserve"> enhancements for NTN. </w:t>
      </w:r>
      <w:r w:rsidR="009C0798">
        <w:t xml:space="preserve">Our </w:t>
      </w:r>
      <w:r w:rsidR="00CA1D43">
        <w:t xml:space="preserve">observations and </w:t>
      </w:r>
      <w:r w:rsidR="009C0798">
        <w:t xml:space="preserve">proposals are as follows: </w:t>
      </w:r>
    </w:p>
    <w:p w14:paraId="30113A67" w14:textId="7D90E7B1" w:rsidR="00CA253C" w:rsidRDefault="00CA253C" w:rsidP="009C0798">
      <w:pPr>
        <w:jc w:val="both"/>
      </w:pPr>
    </w:p>
    <w:p w14:paraId="6887B7E1" w14:textId="77777777" w:rsidR="00621259" w:rsidRPr="0008550A" w:rsidRDefault="00621259" w:rsidP="00621259">
      <w:pPr>
        <w:tabs>
          <w:tab w:val="left" w:pos="1350"/>
        </w:tabs>
        <w:rPr>
          <w:i/>
          <w:iCs/>
        </w:rPr>
      </w:pPr>
      <w:r w:rsidRPr="0008550A">
        <w:rPr>
          <w:b/>
          <w:bCs/>
          <w:i/>
          <w:iCs/>
          <w:u w:val="single"/>
        </w:rPr>
        <w:t>Observation1:</w:t>
      </w:r>
      <w:r w:rsidRPr="0008550A">
        <w:rPr>
          <w:i/>
          <w:iCs/>
        </w:rPr>
        <w:t xml:space="preserve"> phy-LayerPrioritization-r16 does not exist in the current UE capability list. </w:t>
      </w:r>
    </w:p>
    <w:p w14:paraId="580717F0" w14:textId="6D27FCE6" w:rsidR="00D37160" w:rsidRDefault="00D37160" w:rsidP="00CA1D43">
      <w:pPr>
        <w:rPr>
          <w:i/>
          <w:iCs/>
        </w:rPr>
      </w:pPr>
    </w:p>
    <w:p w14:paraId="084FEEB3" w14:textId="77777777" w:rsidR="00621259" w:rsidRDefault="00621259" w:rsidP="00621259">
      <w:pPr>
        <w:tabs>
          <w:tab w:val="left" w:pos="1350"/>
        </w:tabs>
        <w:rPr>
          <w:i/>
          <w:iCs/>
        </w:rPr>
      </w:pPr>
      <w:r w:rsidRPr="0008550A">
        <w:rPr>
          <w:b/>
          <w:bCs/>
          <w:i/>
          <w:iCs/>
          <w:u w:val="single"/>
        </w:rPr>
        <w:t>Proposal 1:</w:t>
      </w:r>
      <w:r w:rsidRPr="0008550A">
        <w:rPr>
          <w:i/>
          <w:iCs/>
        </w:rPr>
        <w:t xml:space="preserve"> RAN2 to </w:t>
      </w:r>
      <w:r>
        <w:rPr>
          <w:i/>
          <w:iCs/>
        </w:rPr>
        <w:t xml:space="preserve">clarify on the capability requirements for </w:t>
      </w:r>
      <w:r w:rsidRPr="0008550A">
        <w:rPr>
          <w:i/>
          <w:iCs/>
        </w:rPr>
        <w:t>phy-LayerPrioritization</w:t>
      </w:r>
      <w:r>
        <w:rPr>
          <w:i/>
          <w:iCs/>
        </w:rPr>
        <w:t>-r16 and its dependency on lch-PriorityBasedPrioritization-r16.</w:t>
      </w:r>
    </w:p>
    <w:p w14:paraId="5C2D02C9" w14:textId="77777777" w:rsidR="00D37160" w:rsidRDefault="00D37160" w:rsidP="00D37160">
      <w:pPr>
        <w:rPr>
          <w:i/>
        </w:rPr>
      </w:pPr>
    </w:p>
    <w:p w14:paraId="19DFDA9C" w14:textId="77777777" w:rsidR="00621259" w:rsidRDefault="00621259" w:rsidP="00621259">
      <w:r w:rsidRPr="005D1D0B">
        <w:rPr>
          <w:b/>
          <w:bCs/>
          <w:i/>
          <w:iCs/>
          <w:u w:val="single"/>
        </w:rPr>
        <w:t>Observation 2:</w:t>
      </w:r>
      <w:r w:rsidRPr="005D1D0B">
        <w:rPr>
          <w:i/>
          <w:iCs/>
        </w:rPr>
        <w:t xml:space="preserve"> No explicit configuration indications are available to enable PHY based prioritization. </w:t>
      </w:r>
    </w:p>
    <w:p w14:paraId="71BDFB5A" w14:textId="77777777" w:rsidR="00D37160" w:rsidRDefault="00D37160" w:rsidP="00D37160">
      <w:pPr>
        <w:rPr>
          <w:iCs/>
        </w:rPr>
      </w:pPr>
    </w:p>
    <w:p w14:paraId="321E0602" w14:textId="5D27DE71" w:rsidR="00D37160" w:rsidRDefault="00621259" w:rsidP="00CA1D43">
      <w:pPr>
        <w:rPr>
          <w:i/>
          <w:iCs/>
        </w:rPr>
      </w:pPr>
      <w:r w:rsidRPr="005D1D0B">
        <w:rPr>
          <w:b/>
          <w:bCs/>
          <w:i/>
          <w:iCs/>
          <w:u w:val="single"/>
        </w:rPr>
        <w:t>Proposal 2:</w:t>
      </w:r>
      <w:r w:rsidRPr="005D1D0B">
        <w:rPr>
          <w:i/>
          <w:iCs/>
        </w:rPr>
        <w:t xml:space="preserve"> RAN2 to confirm implicit or explicit RRC Configuration </w:t>
      </w:r>
      <w:r>
        <w:rPr>
          <w:i/>
          <w:iCs/>
        </w:rPr>
        <w:t xml:space="preserve">based enablement and </w:t>
      </w:r>
      <w:r w:rsidRPr="005D1D0B">
        <w:rPr>
          <w:i/>
          <w:iCs/>
        </w:rPr>
        <w:t>parameter</w:t>
      </w:r>
      <w:r>
        <w:rPr>
          <w:i/>
          <w:iCs/>
        </w:rPr>
        <w:t xml:space="preserve"> indication </w:t>
      </w:r>
      <w:r w:rsidRPr="005D1D0B">
        <w:rPr>
          <w:i/>
          <w:iCs/>
        </w:rPr>
        <w:t xml:space="preserve">for PHY based prioritization. 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A9548F1" w14:textId="77777777" w:rsidR="00331FF4" w:rsidRDefault="00331FF4" w:rsidP="00416D5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0471832"/>
      <w:bookmarkStart w:id="1" w:name="_Ref20563970"/>
      <w:r>
        <w:t>Chairman’s notes, RAN2#109bis-e, May 2020</w:t>
      </w:r>
    </w:p>
    <w:p w14:paraId="467B8D53" w14:textId="709E0AA4" w:rsidR="00A6576F" w:rsidRDefault="00331FF4" w:rsidP="00416D5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Chairman’s notes, RAN2#110-e, Jul. 2020</w:t>
      </w:r>
      <w:r w:rsidR="004063E9">
        <w:t xml:space="preserve"> </w:t>
      </w:r>
      <w:bookmarkEnd w:id="0"/>
      <w:bookmarkEnd w:id="1"/>
    </w:p>
    <w:p w14:paraId="3127473D" w14:textId="3FE9F868" w:rsidR="00813408" w:rsidRDefault="009C0798" w:rsidP="002D5BC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30519541"/>
      <w:bookmarkStart w:id="3" w:name="_Ref30499280"/>
      <w:r>
        <w:t>3GPP T</w:t>
      </w:r>
      <w:r w:rsidR="00295A7A">
        <w:t>S</w:t>
      </w:r>
      <w:r>
        <w:t xml:space="preserve"> 38.</w:t>
      </w:r>
      <w:r w:rsidR="00EB3C2B">
        <w:t>306</w:t>
      </w:r>
      <w:r>
        <w:t xml:space="preserve">, </w:t>
      </w:r>
      <w:r w:rsidR="00D225FE">
        <w:t>User Equipment (UE) Radio Access Capabilities</w:t>
      </w:r>
      <w:r>
        <w:t>, v. 16.</w:t>
      </w:r>
      <w:r w:rsidR="00D225FE">
        <w:t>1</w:t>
      </w:r>
      <w:r>
        <w:t xml:space="preserve">.0, </w:t>
      </w:r>
      <w:r w:rsidR="00D225FE">
        <w:t>Jul</w:t>
      </w:r>
      <w:r>
        <w:t>. 20</w:t>
      </w:r>
      <w:r w:rsidR="00D225FE">
        <w:t>20</w:t>
      </w:r>
      <w:r>
        <w:t>.</w:t>
      </w:r>
      <w:bookmarkEnd w:id="2"/>
      <w:bookmarkEnd w:id="3"/>
    </w:p>
    <w:p w14:paraId="5DAA951F" w14:textId="77777777" w:rsidR="002B198A" w:rsidRPr="00B00504" w:rsidRDefault="002B198A" w:rsidP="00145C5A">
      <w:pPr>
        <w:pStyle w:val="BodyText"/>
        <w:numPr>
          <w:ilvl w:val="0"/>
          <w:numId w:val="10"/>
        </w:numPr>
        <w:tabs>
          <w:tab w:val="clear" w:pos="657"/>
          <w:tab w:val="num" w:pos="567"/>
        </w:tabs>
        <w:spacing w:beforeLines="50" w:before="120" w:after="120"/>
        <w:ind w:left="567"/>
        <w:jc w:val="both"/>
      </w:pPr>
      <w:bookmarkStart w:id="4" w:name="_Ref40859332"/>
      <w:r>
        <w:rPr>
          <w:noProof/>
        </w:rPr>
        <w:t xml:space="preserve">R1-2003073, </w:t>
      </w:r>
      <w:r w:rsidRPr="006C64AB">
        <w:rPr>
          <w:noProof/>
        </w:rPr>
        <w:t>RAN1 UE features list for Rel-16 NR after RAN1#100bis-E</w:t>
      </w:r>
      <w:r>
        <w:rPr>
          <w:noProof/>
        </w:rPr>
        <w:t xml:space="preserve">, </w:t>
      </w:r>
      <w:r w:rsidRPr="006C64AB">
        <w:rPr>
          <w:noProof/>
        </w:rPr>
        <w:t>AT&amp;T, NTT DOCOMO, INC.</w:t>
      </w:r>
      <w:bookmarkEnd w:id="4"/>
    </w:p>
    <w:p w14:paraId="195DEDC0" w14:textId="5DE55298" w:rsidR="00A340D7" w:rsidRDefault="00964C30" w:rsidP="00BE77F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rPr>
          <w:noProof/>
        </w:rPr>
        <w:t>R2-200</w:t>
      </w:r>
      <w:r w:rsidR="002B198A">
        <w:rPr>
          <w:noProof/>
        </w:rPr>
        <w:t>4586</w:t>
      </w:r>
      <w:r>
        <w:rPr>
          <w:noProof/>
        </w:rPr>
        <w:t xml:space="preserve">, </w:t>
      </w:r>
      <w:r w:rsidR="002B198A">
        <w:rPr>
          <w:noProof/>
        </w:rPr>
        <w:t>Impacts of independent configuration of intra-UE prioritization in PHY and MAC Layers</w:t>
      </w:r>
      <w:r>
        <w:rPr>
          <w:noProof/>
        </w:rPr>
        <w:t xml:space="preserve">, </w:t>
      </w:r>
      <w:r w:rsidR="00EC6901">
        <w:rPr>
          <w:noProof/>
        </w:rPr>
        <w:t>RAN2#11</w:t>
      </w:r>
      <w:r w:rsidR="002B198A">
        <w:rPr>
          <w:noProof/>
        </w:rPr>
        <w:t>0-</w:t>
      </w:r>
      <w:r w:rsidR="00EC6901">
        <w:rPr>
          <w:noProof/>
        </w:rPr>
        <w:t>e</w:t>
      </w:r>
      <w:r w:rsidR="002B198A">
        <w:rPr>
          <w:noProof/>
        </w:rPr>
        <w:t>, CATT</w:t>
      </w:r>
    </w:p>
    <w:sectPr w:rsidR="00A340D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D2468" w14:textId="77777777" w:rsidR="002C74EF" w:rsidRDefault="002C74EF">
      <w:r>
        <w:separator/>
      </w:r>
    </w:p>
  </w:endnote>
  <w:endnote w:type="continuationSeparator" w:id="0">
    <w:p w14:paraId="65B2917F" w14:textId="77777777" w:rsidR="002C74EF" w:rsidRDefault="002C74EF">
      <w:r>
        <w:continuationSeparator/>
      </w:r>
    </w:p>
  </w:endnote>
  <w:endnote w:type="continuationNotice" w:id="1">
    <w:p w14:paraId="104B0907" w14:textId="77777777" w:rsidR="002C74EF" w:rsidRDefault="002C7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F2E57" w14:textId="77777777" w:rsidR="002C74EF" w:rsidRDefault="002C74EF">
      <w:r>
        <w:separator/>
      </w:r>
    </w:p>
  </w:footnote>
  <w:footnote w:type="continuationSeparator" w:id="0">
    <w:p w14:paraId="22C302D0" w14:textId="77777777" w:rsidR="002C74EF" w:rsidRDefault="002C74EF">
      <w:r>
        <w:continuationSeparator/>
      </w:r>
    </w:p>
  </w:footnote>
  <w:footnote w:type="continuationNotice" w:id="1">
    <w:p w14:paraId="41FC0048" w14:textId="77777777" w:rsidR="002C74EF" w:rsidRDefault="002C74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105D49"/>
    <w:multiLevelType w:val="hybridMultilevel"/>
    <w:tmpl w:val="19506234"/>
    <w:lvl w:ilvl="0" w:tplc="6F2A1806">
      <w:start w:val="2"/>
      <w:numFmt w:val="bullet"/>
      <w:lvlText w:val="-"/>
      <w:lvlJc w:val="left"/>
      <w:pPr>
        <w:ind w:left="172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6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170D6"/>
    <w:multiLevelType w:val="hybridMultilevel"/>
    <w:tmpl w:val="7B98FEDA"/>
    <w:lvl w:ilvl="0" w:tplc="E87200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9"/>
        </w:tabs>
        <w:ind w:left="98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</w:abstractNum>
  <w:abstractNum w:abstractNumId="2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1"/>
  </w:num>
  <w:num w:numId="8">
    <w:abstractNumId w:val="9"/>
  </w:num>
  <w:num w:numId="9">
    <w:abstractNumId w:val="18"/>
  </w:num>
  <w:num w:numId="10">
    <w:abstractNumId w:val="0"/>
  </w:num>
  <w:num w:numId="11">
    <w:abstractNumId w:val="23"/>
  </w:num>
  <w:num w:numId="12">
    <w:abstractNumId w:val="3"/>
  </w:num>
  <w:num w:numId="13">
    <w:abstractNumId w:val="20"/>
  </w:num>
  <w:num w:numId="14">
    <w:abstractNumId w:val="14"/>
  </w:num>
  <w:num w:numId="15">
    <w:abstractNumId w:val="24"/>
  </w:num>
  <w:num w:numId="16">
    <w:abstractNumId w:val="26"/>
  </w:num>
  <w:num w:numId="17">
    <w:abstractNumId w:val="7"/>
  </w:num>
  <w:num w:numId="18">
    <w:abstractNumId w:val="22"/>
  </w:num>
  <w:num w:numId="19">
    <w:abstractNumId w:val="10"/>
  </w:num>
  <w:num w:numId="20">
    <w:abstractNumId w:val="6"/>
  </w:num>
  <w:num w:numId="21">
    <w:abstractNumId w:val="19"/>
  </w:num>
  <w:num w:numId="22">
    <w:abstractNumId w:val="4"/>
  </w:num>
  <w:num w:numId="23">
    <w:abstractNumId w:val="16"/>
  </w:num>
  <w:num w:numId="24">
    <w:abstractNumId w:val="11"/>
  </w:num>
  <w:num w:numId="25">
    <w:abstractNumId w:val="5"/>
  </w:num>
  <w:num w:numId="26">
    <w:abstractNumId w:val="25"/>
  </w:num>
  <w:num w:numId="2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BEE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2949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0ACC"/>
    <w:rsid w:val="00060FD3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6A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0A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BD4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4E8"/>
    <w:rsid w:val="00105D26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C5A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1D7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3F2C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C2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5A7A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98A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66DD"/>
    <w:rsid w:val="002C74EF"/>
    <w:rsid w:val="002C7630"/>
    <w:rsid w:val="002C7BD9"/>
    <w:rsid w:val="002C7CE4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2F6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5C3E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1FF4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612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4D5C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6F9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640"/>
    <w:rsid w:val="00523D37"/>
    <w:rsid w:val="0052496D"/>
    <w:rsid w:val="00524AC7"/>
    <w:rsid w:val="00525315"/>
    <w:rsid w:val="00525439"/>
    <w:rsid w:val="00526167"/>
    <w:rsid w:val="0052616B"/>
    <w:rsid w:val="00526186"/>
    <w:rsid w:val="00526998"/>
    <w:rsid w:val="00526B0A"/>
    <w:rsid w:val="00526D06"/>
    <w:rsid w:val="00527463"/>
    <w:rsid w:val="005303D1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CC0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1D0B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2DC"/>
    <w:rsid w:val="005E5197"/>
    <w:rsid w:val="005E53B0"/>
    <w:rsid w:val="005E5B81"/>
    <w:rsid w:val="005E72E7"/>
    <w:rsid w:val="005E755A"/>
    <w:rsid w:val="005E7FA1"/>
    <w:rsid w:val="005F062F"/>
    <w:rsid w:val="005F14A2"/>
    <w:rsid w:val="005F14B7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2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003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90D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774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918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241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07D94"/>
    <w:rsid w:val="00810C88"/>
    <w:rsid w:val="00811FCB"/>
    <w:rsid w:val="00812E15"/>
    <w:rsid w:val="00812FA4"/>
    <w:rsid w:val="008130E1"/>
    <w:rsid w:val="008130F9"/>
    <w:rsid w:val="008132E5"/>
    <w:rsid w:val="00813408"/>
    <w:rsid w:val="00813436"/>
    <w:rsid w:val="00813AE1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07BB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278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C30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1F79"/>
    <w:rsid w:val="009728FC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4EEF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5782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093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0D7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041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ACC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D8C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7F2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4D4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249"/>
    <w:rsid w:val="00C2471F"/>
    <w:rsid w:val="00C24D24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4E74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1E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1E23"/>
    <w:rsid w:val="00CF27E3"/>
    <w:rsid w:val="00CF35DA"/>
    <w:rsid w:val="00CF3A15"/>
    <w:rsid w:val="00CF3A80"/>
    <w:rsid w:val="00CF3B1F"/>
    <w:rsid w:val="00CF3BF6"/>
    <w:rsid w:val="00CF3D70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1672"/>
    <w:rsid w:val="00D225F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6F6E"/>
    <w:rsid w:val="00D27F67"/>
    <w:rsid w:val="00D3005B"/>
    <w:rsid w:val="00D30160"/>
    <w:rsid w:val="00D3151F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160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35FA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5F2"/>
    <w:rsid w:val="00D7079A"/>
    <w:rsid w:val="00D70841"/>
    <w:rsid w:val="00D708B0"/>
    <w:rsid w:val="00D70C0E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45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DF7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191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021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153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2B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412"/>
    <w:rsid w:val="00EC6901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2B4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7D6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979"/>
    <w:rsid w:val="00FB1A04"/>
    <w:rsid w:val="00FB27C6"/>
    <w:rsid w:val="00FB2841"/>
    <w:rsid w:val="00FB2CD4"/>
    <w:rsid w:val="00FB3263"/>
    <w:rsid w:val="00FB330B"/>
    <w:rsid w:val="00FB3AE8"/>
    <w:rsid w:val="00FB4244"/>
    <w:rsid w:val="00FB4A15"/>
    <w:rsid w:val="00FB4C80"/>
    <w:rsid w:val="00FB524B"/>
    <w:rsid w:val="00FB52BA"/>
    <w:rsid w:val="00FB5433"/>
    <w:rsid w:val="00FB5559"/>
    <w:rsid w:val="00FB61CA"/>
    <w:rsid w:val="00FB6A6A"/>
    <w:rsid w:val="00FB6AF7"/>
    <w:rsid w:val="00FB7153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5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greement">
    <w:name w:val="Agreement"/>
    <w:basedOn w:val="Normal"/>
    <w:next w:val="Normal"/>
    <w:qFormat/>
    <w:rsid w:val="00060FD3"/>
    <w:pPr>
      <w:numPr>
        <w:numId w:val="2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TALCar">
    <w:name w:val="TAL Car"/>
    <w:link w:val="TAL"/>
    <w:qFormat/>
    <w:rsid w:val="0008550A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Chunxuan Ye</dc:creator>
  <cp:keywords/>
  <dc:description/>
  <cp:lastModifiedBy>Apple Inc</cp:lastModifiedBy>
  <cp:revision>19</cp:revision>
  <cp:lastPrinted>2020-01-28T01:17:00Z</cp:lastPrinted>
  <dcterms:created xsi:type="dcterms:W3CDTF">2020-08-06T17:40:00Z</dcterms:created>
  <dcterms:modified xsi:type="dcterms:W3CDTF">2020-08-06T19:05:00Z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